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4D" w:rsidRDefault="00A5244D">
      <w:pPr>
        <w:pStyle w:val="ConsPlusNormal"/>
        <w:ind w:firstLine="540"/>
        <w:jc w:val="both"/>
        <w:outlineLvl w:val="0"/>
      </w:pPr>
    </w:p>
    <w:p w:rsidR="00A5244D" w:rsidRDefault="00581A2B">
      <w:pPr>
        <w:pStyle w:val="ConsPlusTitle"/>
        <w:jc w:val="center"/>
      </w:pPr>
      <w:r>
        <w:t>ГОРОДСКАЯ ДУМА ГОРОДА НИЖНЕГО НОВГОРОДА</w:t>
      </w:r>
    </w:p>
    <w:p w:rsidR="00A5244D" w:rsidRDefault="00A5244D">
      <w:pPr>
        <w:pStyle w:val="ConsPlusTitle"/>
        <w:ind w:firstLine="540"/>
        <w:jc w:val="both"/>
      </w:pPr>
    </w:p>
    <w:p w:rsidR="00A5244D" w:rsidRDefault="00581A2B">
      <w:pPr>
        <w:pStyle w:val="ConsPlusTitle"/>
        <w:jc w:val="center"/>
      </w:pPr>
      <w:r>
        <w:t>РЕШЕНИЕ</w:t>
      </w:r>
    </w:p>
    <w:p w:rsidR="00A5244D" w:rsidRDefault="00581A2B">
      <w:pPr>
        <w:pStyle w:val="ConsPlusTitle"/>
        <w:jc w:val="center"/>
      </w:pPr>
      <w:r>
        <w:t>от 27 июля 2022 г. N 163</w:t>
      </w:r>
    </w:p>
    <w:p w:rsidR="00A5244D" w:rsidRDefault="00A5244D">
      <w:pPr>
        <w:pStyle w:val="ConsPlusTitle"/>
        <w:ind w:firstLine="540"/>
        <w:jc w:val="both"/>
      </w:pPr>
    </w:p>
    <w:p w:rsidR="00A5244D" w:rsidRDefault="00581A2B">
      <w:pPr>
        <w:pStyle w:val="ConsPlusTitle"/>
        <w:jc w:val="center"/>
      </w:pPr>
      <w:r>
        <w:t>О ВНЕСЕНИИ ИЗМЕНЕНИЙ В ПРИЛОЖЕНИЕ N 5 К ПРАВИЛАМ УСТАНОВКИ</w:t>
      </w:r>
    </w:p>
    <w:p w:rsidR="00A5244D" w:rsidRDefault="00581A2B">
      <w:pPr>
        <w:pStyle w:val="ConsPlusTitle"/>
        <w:jc w:val="center"/>
      </w:pPr>
      <w:r>
        <w:t>И ЭКСПЛУАТАЦИИ РЕКЛАМНЫХ КОНСТРУКЦИЙ В МУНИЦИПАЛЬНОМ</w:t>
      </w:r>
    </w:p>
    <w:p w:rsidR="00A5244D" w:rsidRDefault="00581A2B">
      <w:pPr>
        <w:pStyle w:val="ConsPlusTitle"/>
        <w:jc w:val="center"/>
      </w:pPr>
      <w:r>
        <w:t>ОБРАЗОВАНИИ ГОРОДСКОЙ ОКРУГ ГОРОД НИЖНИЙ НОВГОРОД, ПРИНЯТЫМ</w:t>
      </w:r>
    </w:p>
    <w:p w:rsidR="00A5244D" w:rsidRDefault="00581A2B">
      <w:pPr>
        <w:pStyle w:val="ConsPlusTitle"/>
        <w:jc w:val="center"/>
      </w:pPr>
      <w:r>
        <w:t>РЕШЕНИЕМ ГОРОДСКОЙ ДУМЫ ГОРОДА НИЖНЕГО НОВГОРОДА</w:t>
      </w:r>
    </w:p>
    <w:p w:rsidR="00A5244D" w:rsidRDefault="00581A2B">
      <w:pPr>
        <w:pStyle w:val="ConsPlusTitle"/>
        <w:jc w:val="center"/>
      </w:pPr>
      <w:r>
        <w:t>ОТ 19.09.2012 N 119</w:t>
      </w:r>
    </w:p>
    <w:p w:rsidR="00A5244D" w:rsidRDefault="00A5244D">
      <w:pPr>
        <w:pStyle w:val="ConsPlusNormal"/>
        <w:ind w:firstLine="540"/>
        <w:jc w:val="both"/>
      </w:pPr>
    </w:p>
    <w:p w:rsidR="00A5244D" w:rsidRDefault="00581A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tooltip="Федеральный закон от 13.03.2006 N 38-ФЗ (ред. от 14.07.2022) &quot;О реклам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</w:t>
      </w:r>
      <w:r>
        <w:t xml:space="preserve">аме", </w:t>
      </w:r>
      <w:hyperlink r:id="rId8" w:tooltip="&quot;Устав города Нижнего Новгорода&quot; (утв. постановлением Городской Думы г. Н.Новгорода от 23.11.2005 N 91) (ред. от 29.04.2022) (Зарегистрировано в ГУ Минюста РФ по Приволжскому федеральному округу 29.12.2005 N RU523030002005001) ------------ Недействующая редакц">
        <w:r>
          <w:rPr>
            <w:color w:val="0000FF"/>
          </w:rPr>
          <w:t>статьей 29</w:t>
        </w:r>
      </w:hyperlink>
      <w:r>
        <w:t xml:space="preserve"> Устава города Нижнего Новгорода городская Дума решила: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9" w:tooltip="Решение Городской Думы г. Н.Новгорода от 19.09.2012 N 119 (ред. от 22.06.2022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Приложение N 5</w:t>
        </w:r>
      </w:hyperlink>
      <w:r>
        <w:t xml:space="preserve"> к Правилам установки и эксплуатации рекламных конструкций в муниципальном образовании городской округ город Нижний Новгород, принятым решением городской Думы города Нижнего Новгорода от 19.09.2012 N 119 (с и</w:t>
      </w:r>
      <w:r>
        <w:t>зменениями, внесенными решениями городской Думы города Нижнего Новгорода от 30.01.2013 N 10, от 20.02.2013 N 23, от 26.06.2013 N 96, от 09.08.2013 N 110, от 29.01.2014 N 12, от 16.04.2014 N 69, от 24.09.2014 N 127, от 27.05.2015 N 123, от 16.12.2015 N 262,</w:t>
      </w:r>
      <w:r>
        <w:t xml:space="preserve"> от 22.06.2016 N 135, от 21.09.2016 N 161, от 21.12.2016 N 270, от 24.05.2017 N 114, от 20.09.2017 N 177, от 18.10.2017 N 205, от 20.06.2018 N 159, от 21.11.2018 N 240, от 12.12.2018 N 263, от 27.03.2019 N 67, от 19.06.2019 N 112, от 23.10.2019 N 174, от 2</w:t>
      </w:r>
      <w:r>
        <w:t>9.04.2020 N 78, от 29.04.2020 N 83, от 23.06.2020 N 125, от 24.03.2021 N 69, от 22.06.2022 N 130, от 22.06.2022 N 131), следующие изменения: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 xml:space="preserve">1.1. </w:t>
      </w:r>
      <w:hyperlink r:id="rId10" w:tooltip="Решение Городской Думы г. Н.Новгорода от 19.09.2012 N 119 (ред. от 22.06.2022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Дополнит</w:t>
        </w:r>
        <w:r>
          <w:rPr>
            <w:color w:val="0000FF"/>
          </w:rPr>
          <w:t>ь</w:t>
        </w:r>
      </w:hyperlink>
      <w:r>
        <w:t xml:space="preserve"> подпунктом 1.1.4 следующего содержания: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>"1.1.4. Город Нижний Новгород, пр. Гагарина, д. 178.".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 xml:space="preserve">1.2. </w:t>
      </w:r>
      <w:hyperlink r:id="rId11" w:tooltip="Решение Городской Думы г. Н.Новгорода от 19.09.2012 N 119 (ред. от 22.06.2022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пунктом 2.5 следующего содержания: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>"</w:t>
      </w:r>
      <w:r>
        <w:t>2.5. В случае размещения медиафасада по адресу: город Нижний Новгород, пр. Гагарина, д. 178, необходимо соблюдать следующие требования: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>2.5.1. Медиафасад должен размещаться на главном фасаде здания, выходящем на проспект Гагарина.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>2.5.2. Площадь информацио</w:t>
      </w:r>
      <w:r>
        <w:t>нного поля должна быть не менее 400 кв. м.".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 xml:space="preserve">1.3. </w:t>
      </w:r>
      <w:hyperlink r:id="rId12" w:tooltip="Решение Городской Думы г. Н.Новгорода от 19.09.2012 N 119 (ред. от 22.06.2022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Пункт 2.5</w:t>
        </w:r>
      </w:hyperlink>
      <w:r>
        <w:t xml:space="preserve"> считать пунктом 2.6.</w:t>
      </w:r>
    </w:p>
    <w:p w:rsidR="00A5244D" w:rsidRDefault="00581A2B">
      <w:pPr>
        <w:pStyle w:val="ConsPlusNormal"/>
        <w:spacing w:before="200"/>
        <w:ind w:firstLine="540"/>
        <w:jc w:val="both"/>
      </w:pPr>
      <w:r>
        <w:t>2. Решение вступает в силу с 1 марта 2023 года.</w:t>
      </w:r>
    </w:p>
    <w:p w:rsidR="00A5244D" w:rsidRDefault="00A5244D">
      <w:pPr>
        <w:pStyle w:val="ConsPlusNormal"/>
        <w:ind w:firstLine="540"/>
        <w:jc w:val="both"/>
      </w:pPr>
    </w:p>
    <w:p w:rsidR="00A5244D" w:rsidRDefault="00581A2B">
      <w:pPr>
        <w:pStyle w:val="ConsPlusNormal"/>
        <w:jc w:val="right"/>
      </w:pPr>
      <w:r>
        <w:t>Глава города Нижнего Нов</w:t>
      </w:r>
      <w:r>
        <w:t>города</w:t>
      </w:r>
    </w:p>
    <w:p w:rsidR="00A5244D" w:rsidRDefault="00581A2B">
      <w:pPr>
        <w:pStyle w:val="ConsPlusNormal"/>
        <w:jc w:val="right"/>
      </w:pPr>
      <w:r>
        <w:t>Ю.В.ШАЛАБАЕВ</w:t>
      </w:r>
    </w:p>
    <w:p w:rsidR="00A5244D" w:rsidRDefault="00A5244D">
      <w:pPr>
        <w:pStyle w:val="ConsPlusNormal"/>
        <w:ind w:firstLine="540"/>
        <w:jc w:val="both"/>
      </w:pPr>
    </w:p>
    <w:p w:rsidR="00A5244D" w:rsidRDefault="00581A2B">
      <w:pPr>
        <w:pStyle w:val="ConsPlusNormal"/>
        <w:jc w:val="right"/>
      </w:pPr>
      <w:r>
        <w:t>Председатель городской Думы</w:t>
      </w:r>
    </w:p>
    <w:p w:rsidR="00A5244D" w:rsidRDefault="00581A2B">
      <w:pPr>
        <w:pStyle w:val="ConsPlusNormal"/>
        <w:jc w:val="right"/>
      </w:pPr>
      <w:r>
        <w:t>города Нижнего Новгорода</w:t>
      </w:r>
    </w:p>
    <w:p w:rsidR="00A5244D" w:rsidRDefault="00581A2B">
      <w:pPr>
        <w:pStyle w:val="ConsPlusNormal"/>
        <w:jc w:val="right"/>
      </w:pPr>
      <w:r>
        <w:t>О.В.ЛАВРИЧЕВ</w:t>
      </w:r>
    </w:p>
    <w:p w:rsidR="00A5244D" w:rsidRDefault="00A5244D">
      <w:pPr>
        <w:pStyle w:val="ConsPlusNormal"/>
        <w:ind w:firstLine="540"/>
        <w:jc w:val="both"/>
      </w:pPr>
    </w:p>
    <w:p w:rsidR="00A5244D" w:rsidRDefault="00A5244D">
      <w:pPr>
        <w:pStyle w:val="ConsPlusNormal"/>
        <w:ind w:firstLine="540"/>
        <w:jc w:val="both"/>
      </w:pPr>
    </w:p>
    <w:p w:rsidR="00A5244D" w:rsidRDefault="00A524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244D" w:rsidSect="00A5244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2B" w:rsidRDefault="00581A2B" w:rsidP="00A5244D">
      <w:r>
        <w:separator/>
      </w:r>
    </w:p>
  </w:endnote>
  <w:endnote w:type="continuationSeparator" w:id="0">
    <w:p w:rsidR="00581A2B" w:rsidRDefault="00581A2B" w:rsidP="00A5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4D" w:rsidRDefault="00A5244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524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244D" w:rsidRDefault="00581A2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поддержка</w:t>
          </w:r>
        </w:p>
      </w:tc>
      <w:tc>
        <w:tcPr>
          <w:tcW w:w="1700" w:type="pct"/>
          <w:vAlign w:val="center"/>
        </w:tcPr>
        <w:p w:rsidR="00A5244D" w:rsidRDefault="00A5244D">
          <w:pPr>
            <w:pStyle w:val="ConsPlusNormal"/>
            <w:jc w:val="center"/>
          </w:pPr>
          <w:hyperlink r:id="rId1">
            <w:r w:rsidR="00581A2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244D" w:rsidRDefault="00581A2B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A5244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5244D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A5244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5244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5244D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A5244D">
            <w:fldChar w:fldCharType="end"/>
          </w:r>
        </w:p>
      </w:tc>
    </w:tr>
  </w:tbl>
  <w:p w:rsidR="00A5244D" w:rsidRDefault="00581A2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4D" w:rsidRDefault="00A5244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524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244D" w:rsidRDefault="00581A2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5244D" w:rsidRDefault="00A5244D">
          <w:pPr>
            <w:pStyle w:val="ConsPlusNormal"/>
            <w:jc w:val="center"/>
          </w:pPr>
          <w:hyperlink r:id="rId1">
            <w:r w:rsidR="00581A2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244D" w:rsidRDefault="00581A2B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A5244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5244D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A5244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5244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5244D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A5244D">
            <w:fldChar w:fldCharType="end"/>
          </w:r>
        </w:p>
      </w:tc>
    </w:tr>
  </w:tbl>
  <w:p w:rsidR="00A5244D" w:rsidRDefault="00581A2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2B" w:rsidRDefault="00581A2B" w:rsidP="00A5244D">
      <w:r>
        <w:separator/>
      </w:r>
    </w:p>
  </w:footnote>
  <w:footnote w:type="continuationSeparator" w:id="0">
    <w:p w:rsidR="00581A2B" w:rsidRDefault="00581A2B" w:rsidP="00A52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524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244D" w:rsidRDefault="00581A2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г. Н.Новгорода от 27.07.2022 N 163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Приложение N 5 к </w:t>
          </w:r>
          <w:r>
            <w:rPr>
              <w:rFonts w:ascii="Tahoma" w:hAnsi="Tahoma" w:cs="Tahoma"/>
              <w:sz w:val="16"/>
              <w:szCs w:val="16"/>
            </w:rPr>
            <w:t>Правилам установки и ...</w:t>
          </w:r>
        </w:p>
      </w:tc>
      <w:tc>
        <w:tcPr>
          <w:tcW w:w="2300" w:type="pct"/>
          <w:vAlign w:val="center"/>
        </w:tcPr>
        <w:p w:rsidR="00A5244D" w:rsidRDefault="00581A2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A5244D" w:rsidRDefault="00A5244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5244D" w:rsidRDefault="00A5244D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524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244D" w:rsidRDefault="00581A2B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Решение Городской Думы г. Н.Новгорода от 27.07.2022 N 163 "О </w:t>
          </w:r>
          <w:r>
            <w:rPr>
              <w:rFonts w:ascii="Tahoma" w:hAnsi="Tahoma" w:cs="Tahoma"/>
              <w:sz w:val="16"/>
              <w:szCs w:val="16"/>
            </w:rPr>
            <w:t>внесении изменений в Приложение N 5 к Правилам установки и ...</w:t>
          </w:r>
        </w:p>
      </w:tc>
      <w:tc>
        <w:tcPr>
          <w:tcW w:w="2300" w:type="pct"/>
          <w:vAlign w:val="center"/>
        </w:tcPr>
        <w:p w:rsidR="00A5244D" w:rsidRDefault="00581A2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A5244D" w:rsidRDefault="00A5244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5244D" w:rsidRDefault="00A5244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5244D"/>
    <w:rsid w:val="00581A2B"/>
    <w:rsid w:val="00A5244D"/>
    <w:rsid w:val="00A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524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5244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524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5244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5244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5244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524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5244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7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56678&amp;dst=10141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22058" TargetMode="External"/><Relationship Id="rId12" Type="http://schemas.openxmlformats.org/officeDocument/2006/relationships/hyperlink" Target="https://login.consultant.ru/link/?req=doc&amp;base=RLAW187&amp;n=256914&amp;dst=1013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5832" TargetMode="External"/><Relationship Id="rId11" Type="http://schemas.openxmlformats.org/officeDocument/2006/relationships/hyperlink" Target="https://login.consultant.ru/link/?req=doc&amp;base=RLAW187&amp;n=256914&amp;dst=101339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87&amp;n=256914&amp;dst=1013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7&amp;n=256914&amp;dst=10133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Company>КонсультантПлюс Версия 4024.00.31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Н.Новгорода от 27.07.2022 N 163
"О внесении изменений в Приложение N 5 к Правилам установки и эксплуатации рекламных конструкций в муниципальном образовании городской округ город Нижний Новгород, принятым решением городской Думы города Нижнего Новгорода от 19.09.2012 N 119"</dc:title>
  <dc:creator>Шайфлер Елена Валерьевна</dc:creator>
  <cp:lastModifiedBy>a.razgulina</cp:lastModifiedBy>
  <cp:revision>2</cp:revision>
  <dcterms:created xsi:type="dcterms:W3CDTF">2024-10-08T08:26:00Z</dcterms:created>
  <dcterms:modified xsi:type="dcterms:W3CDTF">2024-10-08T08:26:00Z</dcterms:modified>
</cp:coreProperties>
</file>